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B5" w:rsidRDefault="00DA35B9" w:rsidP="00DA35B9">
      <w:pPr>
        <w:tabs>
          <w:tab w:val="center" w:pos="4153"/>
          <w:tab w:val="right" w:pos="8306"/>
        </w:tabs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612E407D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AB5" w:rsidRDefault="00902AB5">
      <w:pPr>
        <w:rPr>
          <w:sz w:val="10"/>
          <w:szCs w:val="10"/>
        </w:rPr>
      </w:pPr>
    </w:p>
    <w:p w:rsidR="00902AB5" w:rsidRDefault="00DA35B9">
      <w:pPr>
        <w:keepNext/>
        <w:tabs>
          <w:tab w:val="center" w:pos="4819"/>
        </w:tabs>
        <w:jc w:val="center"/>
        <w:rPr>
          <w:b/>
          <w:lang w:eastAsia="lt-LT"/>
        </w:rPr>
      </w:pPr>
      <w:r>
        <w:rPr>
          <w:b/>
          <w:caps/>
          <w:lang w:eastAsia="lt-LT"/>
        </w:rPr>
        <w:t>vALSTYBINĖ ENERGETIKOS reguliavimo taryba</w:t>
      </w:r>
    </w:p>
    <w:p w:rsidR="00902AB5" w:rsidRDefault="00902AB5">
      <w:pPr>
        <w:rPr>
          <w:sz w:val="20"/>
        </w:rPr>
      </w:pPr>
    </w:p>
    <w:p w:rsidR="00902AB5" w:rsidRDefault="00DA35B9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902AB5" w:rsidRDefault="00DA35B9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valstybinės energetikos reguliavimo tarybos 2020 m. sausio 28 d. nutarimo Nr. O3E-72 „DĖL UAB „LITESKO“ FILIALO „vilkaviškio ŠILUMA“ ŠILUMOS KAINOS DEDAMŲJŲ VIENAŠALIŠKO NUSTATYMO“ pakeitimo</w:t>
      </w:r>
    </w:p>
    <w:p w:rsidR="00902AB5" w:rsidRDefault="00902AB5">
      <w:pPr>
        <w:rPr>
          <w:sz w:val="20"/>
        </w:rPr>
      </w:pPr>
    </w:p>
    <w:p w:rsidR="00902AB5" w:rsidRDefault="00DA35B9">
      <w:pPr>
        <w:jc w:val="center"/>
        <w:rPr>
          <w:lang w:eastAsia="lt-LT"/>
        </w:rPr>
      </w:pPr>
      <w:r>
        <w:t>2022 m. rugsėjo 16 d. Nr. O3E-12</w:t>
      </w:r>
      <w:r>
        <w:t>74</w:t>
      </w:r>
      <w:bookmarkStart w:id="0" w:name="_GoBack"/>
      <w:bookmarkEnd w:id="0"/>
    </w:p>
    <w:p w:rsidR="00902AB5" w:rsidRDefault="00DA35B9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902AB5" w:rsidRDefault="00902AB5">
      <w:pPr>
        <w:rPr>
          <w:sz w:val="20"/>
        </w:rPr>
      </w:pPr>
    </w:p>
    <w:p w:rsidR="00902AB5" w:rsidRDefault="00DA35B9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</w:t>
      </w:r>
      <w:r>
        <w:rPr>
          <w:lang w:eastAsia="lt-LT"/>
        </w:rPr>
        <w:t>Lietuvos Respublikos šilumos ūkio įstatymo Nr. IX-1565 2, 20, 23, 24 ir 32 straipsnių pakeitimo įstatymo Nr. XIV-1298 6 straipsnio 3 dalimi, Šilumos kainų nustatymo metodika, patvirtinta Valstybinė</w:t>
      </w:r>
      <w:r>
        <w:rPr>
          <w:lang w:eastAsia="lt-LT"/>
        </w:rPr>
        <w:t xml:space="preserve">s energetikos reguliavimo tarybos (toliau – Taryba) 2009 m. liepos 8 d. nutarimu Nr. O3-96 „Dėl Šilumos kainų nustatymo metodikos“, </w:t>
      </w:r>
      <w:r>
        <w:rPr>
          <w:szCs w:val="24"/>
          <w:lang w:eastAsia="lt-LT"/>
        </w:rPr>
        <w:t>atsižvelgdama į Tarybos Šilumos ir vandens departamento Šilumos bazinių kainų skyriaus ir Šilumos kainų skyriaus 2022 m. rug</w:t>
      </w:r>
      <w:r>
        <w:rPr>
          <w:szCs w:val="24"/>
          <w:lang w:eastAsia="lt-LT"/>
        </w:rPr>
        <w:t>sėjo 15 d. pažymą Nr. O5E-1102 „Dėl šilumos kainų dedamųjų koregavimo“, Taryba n u t a r i a:</w:t>
      </w:r>
    </w:p>
    <w:p w:rsidR="00902AB5" w:rsidRDefault="00DA35B9">
      <w:pPr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 xml:space="preserve">Pakeisti Tarybos </w:t>
      </w:r>
      <w:r>
        <w:rPr>
          <w:lang w:eastAsia="lt-LT"/>
        </w:rPr>
        <w:t>2020 m. sausio 28 d. nutarimo Nr. O3E-72 „Dėl UAB „</w:t>
      </w:r>
      <w:proofErr w:type="spellStart"/>
      <w:r>
        <w:rPr>
          <w:lang w:eastAsia="lt-LT"/>
        </w:rPr>
        <w:t>Litesko</w:t>
      </w:r>
      <w:proofErr w:type="spellEnd"/>
      <w:r>
        <w:rPr>
          <w:lang w:eastAsia="lt-LT"/>
        </w:rPr>
        <w:t>“ filialo „Vilkaviškio šiluma“ šilumos kainos dedamųjų vienašališko nustatymo“</w:t>
      </w:r>
      <w:r>
        <w:rPr>
          <w:szCs w:val="24"/>
          <w:lang w:eastAsia="lt-LT"/>
        </w:rPr>
        <w:t xml:space="preserve"> 3</w:t>
      </w:r>
      <w:r>
        <w:rPr>
          <w:lang w:eastAsia="lt-LT"/>
        </w:rPr>
        <w:t> punk</w:t>
      </w:r>
      <w:r>
        <w:rPr>
          <w:lang w:eastAsia="lt-LT"/>
        </w:rPr>
        <w:t>tą ir jį išdėstyti taip:</w:t>
      </w:r>
    </w:p>
    <w:p w:rsidR="00902AB5" w:rsidRDefault="00DA35B9">
      <w:pPr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lang w:eastAsia="lt-LT"/>
        </w:rPr>
        <w:t>3</w:t>
      </w:r>
      <w:r>
        <w:rPr>
          <w:lang w:eastAsia="lt-LT"/>
        </w:rPr>
        <w:t xml:space="preserve">. Nustatyti dedamųjų </w:t>
      </w:r>
      <w:r>
        <w:rPr>
          <w:szCs w:val="24"/>
          <w:lang w:eastAsia="lt-LT"/>
        </w:rPr>
        <w:t>T</w:t>
      </w:r>
      <w:r>
        <w:rPr>
          <w:szCs w:val="24"/>
          <w:vertAlign w:val="subscript"/>
          <w:lang w:eastAsia="lt-LT"/>
        </w:rPr>
        <w:t>HG,KD</w:t>
      </w:r>
      <w:r>
        <w:rPr>
          <w:szCs w:val="24"/>
          <w:lang w:eastAsia="lt-LT"/>
        </w:rPr>
        <w:t>, T</w:t>
      </w:r>
      <w:r>
        <w:rPr>
          <w:szCs w:val="24"/>
          <w:vertAlign w:val="subscript"/>
          <w:lang w:eastAsia="lt-LT"/>
        </w:rPr>
        <w:t>H,KD</w:t>
      </w:r>
      <w:r>
        <w:rPr>
          <w:szCs w:val="24"/>
          <w:lang w:eastAsia="lt-LT"/>
        </w:rPr>
        <w:t>,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T</w:t>
      </w:r>
      <w:r>
        <w:rPr>
          <w:rFonts w:eastAsia="Calibri"/>
          <w:szCs w:val="24"/>
          <w:vertAlign w:val="subscript"/>
        </w:rPr>
        <w:t>H,KD,dv</w:t>
      </w:r>
      <w:proofErr w:type="spellEnd"/>
      <w:r>
        <w:rPr>
          <w:szCs w:val="24"/>
          <w:lang w:eastAsia="lt-LT"/>
        </w:rPr>
        <w:t>, T</w:t>
      </w:r>
      <w:r>
        <w:rPr>
          <w:szCs w:val="24"/>
          <w:vertAlign w:val="subscript"/>
          <w:lang w:eastAsia="lt-LT"/>
        </w:rPr>
        <w:t>HT,KD</w:t>
      </w:r>
      <w:r>
        <w:rPr>
          <w:szCs w:val="24"/>
          <w:lang w:eastAsia="lt-LT"/>
        </w:rPr>
        <w:t>,</w:t>
      </w:r>
      <w:r>
        <w:rPr>
          <w:szCs w:val="24"/>
          <w:vertAlign w:val="subscript"/>
          <w:lang w:eastAsia="lt-LT"/>
        </w:rPr>
        <w:t xml:space="preserve"> </w:t>
      </w:r>
      <w:proofErr w:type="spellStart"/>
      <w:r>
        <w:rPr>
          <w:rFonts w:eastAsia="Calibri"/>
          <w:szCs w:val="24"/>
        </w:rPr>
        <w:t>T</w:t>
      </w:r>
      <w:r>
        <w:rPr>
          <w:rFonts w:eastAsia="Calibri"/>
          <w:szCs w:val="24"/>
          <w:vertAlign w:val="subscript"/>
        </w:rPr>
        <w:t>HT,KD,dv</w:t>
      </w:r>
      <w:proofErr w:type="spellEnd"/>
      <w:r>
        <w:rPr>
          <w:szCs w:val="24"/>
          <w:lang w:eastAsia="lt-LT"/>
        </w:rPr>
        <w:t>, T</w:t>
      </w:r>
      <w:r>
        <w:rPr>
          <w:szCs w:val="24"/>
          <w:vertAlign w:val="subscript"/>
          <w:lang w:eastAsia="lt-LT"/>
        </w:rPr>
        <w:t xml:space="preserve">H </w:t>
      </w:r>
      <w:r>
        <w:rPr>
          <w:lang w:eastAsia="lt-LT"/>
        </w:rPr>
        <w:t>formules: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65"/>
        <w:gridCol w:w="5097"/>
      </w:tblGrid>
      <w:tr w:rsidR="00902AB5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B5" w:rsidRDefault="00DA35B9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5" w:rsidRDefault="00DA35B9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5" w:rsidRDefault="00DA35B9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Formulė</w:t>
            </w:r>
          </w:p>
        </w:tc>
      </w:tr>
      <w:tr w:rsidR="00902AB5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5" w:rsidRDefault="00DA35B9">
            <w:pPr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5" w:rsidRDefault="00DA35B9">
            <w:pPr>
              <w:tabs>
                <w:tab w:val="left" w:pos="1134"/>
              </w:tabs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Šilumos (produkto) gamybos vienanarės kainos dedamoji ir šilumos (produkto) gamybos (įsigijimo) vienanarės kainos ir </w:t>
            </w:r>
            <w:r>
              <w:rPr>
                <w:sz w:val="22"/>
                <w:szCs w:val="22"/>
                <w:lang w:eastAsia="lt-LT"/>
              </w:rPr>
              <w:t>dvinarės kainos kintamoji 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5" w:rsidRDefault="00DA35B9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</w:t>
            </w:r>
            <w:r>
              <w:rPr>
                <w:sz w:val="22"/>
                <w:szCs w:val="22"/>
                <w:vertAlign w:val="subscript"/>
                <w:lang w:eastAsia="lt-LT"/>
              </w:rPr>
              <w:t>HG,KD</w:t>
            </w:r>
            <w:r>
              <w:rPr>
                <w:sz w:val="22"/>
                <w:szCs w:val="22"/>
                <w:lang w:eastAsia="lt-LT"/>
              </w:rPr>
              <w:t xml:space="preserve"> = T</w:t>
            </w:r>
            <w:r>
              <w:rPr>
                <w:sz w:val="22"/>
                <w:szCs w:val="22"/>
                <w:vertAlign w:val="subscript"/>
                <w:lang w:eastAsia="lt-LT"/>
              </w:rPr>
              <w:t>H,KD</w:t>
            </w:r>
            <w:r>
              <w:rPr>
                <w:sz w:val="22"/>
                <w:szCs w:val="22"/>
                <w:lang w:eastAsia="lt-LT"/>
              </w:rPr>
              <w:t xml:space="preserve"> = </w:t>
            </w:r>
            <w:proofErr w:type="spellStart"/>
            <w:r>
              <w:rPr>
                <w:rFonts w:eastAsia="Calibri"/>
                <w:sz w:val="22"/>
                <w:szCs w:val="22"/>
              </w:rPr>
              <w:t>T</w:t>
            </w:r>
            <w:r>
              <w:rPr>
                <w:rFonts w:eastAsia="Calibri"/>
                <w:sz w:val="22"/>
                <w:szCs w:val="22"/>
                <w:vertAlign w:val="subscript"/>
              </w:rPr>
              <w:t>H,KD,dv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= 0,26 + (42 531 × </w:t>
            </w:r>
            <w:proofErr w:type="spellStart"/>
            <w:r>
              <w:rPr>
                <w:sz w:val="22"/>
                <w:szCs w:val="22"/>
                <w:lang w:eastAsia="lt-LT"/>
              </w:rPr>
              <w:t>p</w:t>
            </w:r>
            <w:r>
              <w:rPr>
                <w:sz w:val="22"/>
                <w:szCs w:val="22"/>
                <w:vertAlign w:val="subscript"/>
                <w:lang w:eastAsia="lt-LT"/>
              </w:rPr>
              <w:t>F</w:t>
            </w:r>
            <w:proofErr w:type="spellEnd"/>
            <w:r>
              <w:rPr>
                <w:sz w:val="22"/>
                <w:szCs w:val="22"/>
                <w:lang w:eastAsia="lt-LT"/>
              </w:rPr>
              <w:t>) / (39 881 752 / 100)</w:t>
            </w:r>
          </w:p>
        </w:tc>
      </w:tr>
      <w:tr w:rsidR="00902AB5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5" w:rsidRDefault="00DA35B9">
            <w:pPr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5" w:rsidRDefault="00DA35B9">
            <w:pPr>
              <w:tabs>
                <w:tab w:val="left" w:pos="1134"/>
              </w:tabs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Šilumos perdavimo vienanarės kainos ir dvinarės kainos kintamoji 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5" w:rsidRDefault="00DA35B9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</w:t>
            </w:r>
            <w:r>
              <w:rPr>
                <w:sz w:val="22"/>
                <w:szCs w:val="22"/>
                <w:vertAlign w:val="subscript"/>
                <w:lang w:eastAsia="lt-LT"/>
              </w:rPr>
              <w:t>HT,KD</w:t>
            </w:r>
            <w:r>
              <w:rPr>
                <w:sz w:val="22"/>
                <w:szCs w:val="22"/>
                <w:lang w:eastAsia="lt-LT"/>
              </w:rPr>
              <w:t>=</w:t>
            </w:r>
            <w:proofErr w:type="spellStart"/>
            <w:r>
              <w:rPr>
                <w:rFonts w:eastAsia="Calibri"/>
                <w:sz w:val="22"/>
                <w:szCs w:val="22"/>
              </w:rPr>
              <w:t>T</w:t>
            </w:r>
            <w:r>
              <w:rPr>
                <w:rFonts w:eastAsia="Calibri"/>
                <w:sz w:val="22"/>
                <w:szCs w:val="22"/>
                <w:vertAlign w:val="subscript"/>
              </w:rPr>
              <w:t>HT,KD,dv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= 0,05 + (7 049 955 × T</w:t>
            </w:r>
            <w:r>
              <w:rPr>
                <w:sz w:val="22"/>
                <w:szCs w:val="22"/>
                <w:vertAlign w:val="subscript"/>
                <w:lang w:eastAsia="lt-LT"/>
              </w:rPr>
              <w:t>H</w:t>
            </w:r>
            <w:r>
              <w:rPr>
                <w:sz w:val="22"/>
                <w:szCs w:val="22"/>
                <w:lang w:eastAsia="lt-LT"/>
              </w:rPr>
              <w:t xml:space="preserve"> ) / 32 831 797</w:t>
            </w:r>
          </w:p>
        </w:tc>
      </w:tr>
      <w:tr w:rsidR="00902AB5">
        <w:trPr>
          <w:trHeight w:val="31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5" w:rsidRDefault="00DA35B9">
            <w:pPr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5" w:rsidRDefault="00DA35B9">
            <w:pPr>
              <w:tabs>
                <w:tab w:val="left" w:pos="1134"/>
              </w:tabs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Šilumos </w:t>
            </w:r>
            <w:r>
              <w:rPr>
                <w:sz w:val="22"/>
                <w:szCs w:val="22"/>
                <w:lang w:eastAsia="lt-LT"/>
              </w:rPr>
              <w:t>(produkto) gamybos (įsigijimo) kaina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5" w:rsidRDefault="00DA35B9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</w:t>
            </w:r>
            <w:r>
              <w:rPr>
                <w:sz w:val="22"/>
                <w:szCs w:val="22"/>
                <w:vertAlign w:val="subscript"/>
                <w:lang w:eastAsia="lt-LT"/>
              </w:rPr>
              <w:t>H</w:t>
            </w:r>
            <w:r>
              <w:rPr>
                <w:sz w:val="22"/>
                <w:szCs w:val="22"/>
                <w:lang w:eastAsia="lt-LT"/>
              </w:rPr>
              <w:t xml:space="preserve"> = 2,45 + T</w:t>
            </w:r>
            <w:r>
              <w:rPr>
                <w:sz w:val="22"/>
                <w:szCs w:val="22"/>
                <w:vertAlign w:val="subscript"/>
                <w:lang w:eastAsia="lt-LT"/>
              </w:rPr>
              <w:t>H,KD</w:t>
            </w:r>
          </w:p>
        </w:tc>
      </w:tr>
    </w:tbl>
    <w:p w:rsidR="00902AB5" w:rsidRDefault="00DA35B9">
      <w:pPr>
        <w:tabs>
          <w:tab w:val="left" w:pos="1134"/>
        </w:tabs>
        <w:jc w:val="both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čia:</w:t>
      </w:r>
    </w:p>
    <w:p w:rsidR="00902AB5" w:rsidRDefault="00DA35B9">
      <w:pPr>
        <w:tabs>
          <w:tab w:val="left" w:pos="1134"/>
        </w:tabs>
        <w:jc w:val="both"/>
        <w:rPr>
          <w:rFonts w:eastAsia="Calibri"/>
          <w:strike/>
          <w:sz w:val="20"/>
        </w:rPr>
      </w:pPr>
      <w:proofErr w:type="spellStart"/>
      <w:r>
        <w:rPr>
          <w:rFonts w:eastAsia="Calibri"/>
          <w:sz w:val="20"/>
          <w:szCs w:val="24"/>
        </w:rPr>
        <w:t>p</w:t>
      </w:r>
      <w:r>
        <w:rPr>
          <w:rFonts w:eastAsia="Calibri"/>
          <w:sz w:val="20"/>
          <w:szCs w:val="24"/>
          <w:vertAlign w:val="subscript"/>
        </w:rPr>
        <w:t>F</w:t>
      </w:r>
      <w:proofErr w:type="spellEnd"/>
      <w:r>
        <w:rPr>
          <w:rFonts w:eastAsia="Calibri"/>
          <w:sz w:val="20"/>
          <w:szCs w:val="24"/>
        </w:rPr>
        <w:t xml:space="preserve"> – vidutinė svertinė kuro kaina, apskaičiuota pagal kuro žemutinę šiluminę vertę, </w:t>
      </w:r>
      <w:proofErr w:type="spellStart"/>
      <w:r>
        <w:rPr>
          <w:rFonts w:eastAsia="Calibri"/>
          <w:sz w:val="20"/>
          <w:szCs w:val="24"/>
        </w:rPr>
        <w:t>Eur</w:t>
      </w:r>
      <w:proofErr w:type="spellEnd"/>
      <w:r>
        <w:rPr>
          <w:rFonts w:eastAsia="Calibri"/>
          <w:sz w:val="20"/>
          <w:szCs w:val="24"/>
        </w:rPr>
        <w:t>/</w:t>
      </w:r>
      <w:proofErr w:type="spellStart"/>
      <w:r>
        <w:rPr>
          <w:rFonts w:eastAsia="Calibri"/>
          <w:sz w:val="20"/>
          <w:szCs w:val="24"/>
        </w:rPr>
        <w:t>MWh</w:t>
      </w:r>
      <w:proofErr w:type="spellEnd"/>
      <w:r>
        <w:rPr>
          <w:rFonts w:eastAsia="Calibri"/>
          <w:sz w:val="20"/>
          <w:szCs w:val="24"/>
          <w:lang w:val="en-US"/>
        </w:rPr>
        <w:t>.</w:t>
      </w:r>
      <w:r>
        <w:rPr>
          <w:szCs w:val="24"/>
          <w:lang w:eastAsia="lt-LT"/>
        </w:rPr>
        <w:t>“.</w:t>
      </w:r>
    </w:p>
    <w:p w:rsidR="00902AB5" w:rsidRDefault="00DA35B9">
      <w:pPr>
        <w:rPr>
          <w:sz w:val="10"/>
          <w:szCs w:val="10"/>
        </w:rPr>
      </w:pPr>
    </w:p>
    <w:p w:rsidR="00902AB5" w:rsidRDefault="00DA35B9">
      <w:pPr>
        <w:ind w:firstLine="709"/>
        <w:jc w:val="both"/>
        <w:rPr>
          <w:szCs w:val="24"/>
          <w:lang w:eastAsia="lt-LT"/>
        </w:rPr>
      </w:pPr>
      <w:r>
        <w:rPr>
          <w:iCs/>
          <w:color w:val="000000"/>
          <w:szCs w:val="24"/>
          <w:lang w:eastAsia="lt-LT"/>
        </w:rPr>
        <w:t xml:space="preserve">Šis nutarimas gali būti skundžiamas Lietuvos Respublikos administracinių bylų teisenos </w:t>
      </w:r>
      <w:r>
        <w:rPr>
          <w:iCs/>
          <w:color w:val="000000"/>
          <w:szCs w:val="24"/>
          <w:lang w:eastAsia="lt-LT"/>
        </w:rPr>
        <w:t>įstatymo nustatyta tvarka ir sąlygomis.</w:t>
      </w:r>
    </w:p>
    <w:p w:rsidR="00902AB5" w:rsidRDefault="00902AB5">
      <w:pPr>
        <w:jc w:val="both"/>
        <w:rPr>
          <w:szCs w:val="24"/>
          <w:lang w:eastAsia="lt-LT"/>
        </w:rPr>
      </w:pPr>
    </w:p>
    <w:p w:rsidR="00902AB5" w:rsidRDefault="00902AB5">
      <w:pPr>
        <w:jc w:val="both"/>
        <w:rPr>
          <w:szCs w:val="24"/>
          <w:lang w:eastAsia="lt-LT"/>
        </w:rPr>
      </w:pPr>
    </w:p>
    <w:p w:rsidR="00902AB5" w:rsidRDefault="00DA35B9">
      <w:pPr>
        <w:jc w:val="both"/>
        <w:rPr>
          <w:szCs w:val="24"/>
          <w:lang w:eastAsia="lt-LT"/>
        </w:rPr>
      </w:pPr>
    </w:p>
    <w:p w:rsidR="00902AB5" w:rsidRDefault="00DA35B9">
      <w:pPr>
        <w:jc w:val="both"/>
        <w:rPr>
          <w:szCs w:val="24"/>
          <w:lang w:eastAsia="lt-LT"/>
        </w:rPr>
      </w:pPr>
      <w:r>
        <w:rPr>
          <w:lang w:eastAsia="lt-LT"/>
        </w:rPr>
        <w:t>Tarybos pirmininkas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Renatas Pocius</w:t>
      </w:r>
    </w:p>
    <w:sectPr w:rsidR="00902A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B5" w:rsidRDefault="00DA35B9">
      <w:pPr>
        <w:jc w:val="both"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902AB5" w:rsidRDefault="00DA35B9">
      <w:pPr>
        <w:jc w:val="both"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B5" w:rsidRDefault="00DA35B9">
    <w:pPr>
      <w:framePr w:wrap="auto" w:vAnchor="text" w:hAnchor="margin" w:xAlign="center" w:y="1"/>
      <w:tabs>
        <w:tab w:val="center" w:pos="4153"/>
        <w:tab w:val="right" w:pos="8306"/>
      </w:tabs>
      <w:jc w:val="both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1</w:t>
    </w:r>
    <w:r>
      <w:rPr>
        <w:lang w:eastAsia="lt-LT"/>
      </w:rPr>
      <w:fldChar w:fldCharType="end"/>
    </w:r>
  </w:p>
  <w:p w:rsidR="00902AB5" w:rsidRDefault="00902AB5">
    <w:pPr>
      <w:tabs>
        <w:tab w:val="center" w:pos="4153"/>
        <w:tab w:val="right" w:pos="8306"/>
      </w:tabs>
      <w:jc w:val="both"/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B5" w:rsidRDefault="00902AB5">
    <w:pPr>
      <w:tabs>
        <w:tab w:val="center" w:pos="4153"/>
        <w:tab w:val="right" w:pos="8306"/>
      </w:tabs>
      <w:jc w:val="both"/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B5" w:rsidRDefault="00902AB5">
    <w:pPr>
      <w:tabs>
        <w:tab w:val="center" w:pos="4153"/>
        <w:tab w:val="right" w:pos="8306"/>
      </w:tabs>
      <w:jc w:val="right"/>
      <w:rPr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B5" w:rsidRDefault="00DA35B9">
      <w:pPr>
        <w:jc w:val="both"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902AB5" w:rsidRDefault="00DA35B9">
      <w:pPr>
        <w:jc w:val="both"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B5" w:rsidRDefault="00902AB5">
    <w:pPr>
      <w:tabs>
        <w:tab w:val="center" w:pos="4153"/>
        <w:tab w:val="right" w:pos="8306"/>
      </w:tabs>
      <w:jc w:val="both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B5" w:rsidRDefault="00DA35B9">
    <w:pPr>
      <w:tabs>
        <w:tab w:val="center" w:pos="4153"/>
        <w:tab w:val="right" w:pos="8306"/>
      </w:tabs>
      <w:jc w:val="center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 PAGE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B5" w:rsidRDefault="00902AB5">
    <w:pPr>
      <w:tabs>
        <w:tab w:val="center" w:pos="4153"/>
        <w:tab w:val="right" w:pos="8306"/>
      </w:tabs>
      <w:jc w:val="both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3A"/>
    <w:rsid w:val="00336F3A"/>
    <w:rsid w:val="00902AB5"/>
    <w:rsid w:val="00DA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9A2E3D"/>
  <w15:docId w15:val="{49A3252F-B451-4178-8827-39429B43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png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5FFDA2D5678014F91056B1DEAED1E1D" ma:contentTypeVersion="7" ma:contentTypeDescription="Kurkite naują dokumentą." ma:contentTypeScope="" ma:versionID="bc142d5dcfdbab8e45fbc33e9c87e711">
  <xsd:schema xmlns:xsd="http://www.w3.org/2001/XMLSchema" xmlns:xs="http://www.w3.org/2001/XMLSchema" xmlns:p="http://schemas.microsoft.com/office/2006/metadata/properties" xmlns:ns1="http://schemas.microsoft.com/sharepoint/v3" xmlns:ns2="089398bf-3a64-4cf4-bc8f-bf801cdd2e52" targetNamespace="http://schemas.microsoft.com/office/2006/metadata/properties" ma:root="true" ma:fieldsID="98112a716cfca9b717bbe09f3da3b8ed" ns1:_="" ns2:_="">
    <xsd:import namespace="http://schemas.microsoft.com/sharepoint/v3"/>
    <xsd:import namespace="089398bf-3a64-4cf4-bc8f-bf801cdd2e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taskaita" minOccurs="0"/>
                <xsd:element ref="ns2:Renginys" minOccurs="0"/>
                <xsd:element ref="ns2:_x0069_5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398bf-3a64-4cf4-bc8f-bf801cdd2e52" elementFormDefault="qualified">
    <xsd:import namespace="http://schemas.microsoft.com/office/2006/documentManagement/types"/>
    <xsd:import namespace="http://schemas.microsoft.com/office/infopath/2007/PartnerControls"/>
    <xsd:element name="Ataskaita" ma:index="10" nillable="true" ma:displayName="Ataskaita" ma:format="Image" ma:internalName="Ataskai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nginys" ma:index="11" nillable="true" ma:displayName="Renginys" ma:internalName="Renginys">
      <xsd:simpleType>
        <xsd:restriction base="dms:Note">
          <xsd:maxLength value="255"/>
        </xsd:restriction>
      </xsd:simpleType>
    </xsd:element>
    <xsd:element name="_x0069_523" ma:index="12" nillable="true" ma:displayName="Tekstas" ma:internalName="_x0069_523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9_523 xmlns="089398bf-3a64-4cf4-bc8f-bf801cdd2e52" xsi:nil="true"/>
    <PublishingExpirationDate xmlns="http://schemas.microsoft.com/sharepoint/v3" xsi:nil="true"/>
    <PublishingStartDate xmlns="http://schemas.microsoft.com/sharepoint/v3" xsi:nil="true"/>
    <Ataskaita xmlns="089398bf-3a64-4cf4-bc8f-bf801cdd2e52">
      <Url xsi:nil="true"/>
      <Description xsi:nil="true"/>
    </Ataskaita>
    <Renginys xmlns="089398bf-3a64-4cf4-bc8f-bf801cdd2e52" xsi:nil="true"/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D924F-C05A-477A-8DD3-DD861D7B1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9398bf-3a64-4cf4-bc8f-bf801cdd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8ED2A-C6D6-4E97-AFF5-9C4407A24BE5}">
  <ds:schemaRefs>
    <ds:schemaRef ds:uri="http://schemas.microsoft.com/office/2006/metadata/properties"/>
    <ds:schemaRef ds:uri="http://schemas.microsoft.com/office/infopath/2007/PartnerControls"/>
    <ds:schemaRef ds:uri="089398bf-3a64-4cf4-bc8f-bf801cdd2e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4AA2D0-213A-4C23-A699-74F817964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>KPC</Company>
  <LinksUpToDate>false</LinksUpToDate>
  <CharactersWithSpaces>1867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2022-09-16T12:04:00Z</dcterms:created>
  <dc:creator>Eglė Petraitienė</dc:creator>
  <lastModifiedBy>JUOSPONIENĖ Karolina</lastModifiedBy>
  <lastPrinted>2014-07-24T08:59:00Z</lastPrinted>
  <dcterms:modified xsi:type="dcterms:W3CDTF">2022-09-16T12:38:00Z</dcterms:modified>
  <revision>3</revision>
  <dc:title>VALSTYBINĖ KAINŲ IR ENERGETIKOS KONTROLĖS KOMISIJA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0x01010005FFDA2D5678014F91056B1DEAED1E1D</vt:lpwstr>
  </property>
</Properties>
</file>